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ABBCB" w14:textId="77777777" w:rsidR="00010ADC" w:rsidRDefault="00010ADC"/>
    <w:p w14:paraId="443C910C" w14:textId="77777777" w:rsidR="00DC47A6" w:rsidRDefault="00DC47A6"/>
    <w:p w14:paraId="1820E09F" w14:textId="77777777" w:rsidR="00DC47A6" w:rsidRPr="00DC47A6" w:rsidRDefault="00DC47A6">
      <w:pPr>
        <w:rPr>
          <w:rFonts w:ascii="HelveticaNowText Regular" w:hAnsi="HelveticaNowText Regular" w:cs="HelveticaNowText Regular"/>
          <w:sz w:val="24"/>
          <w:szCs w:val="24"/>
        </w:rPr>
      </w:pPr>
    </w:p>
    <w:p w14:paraId="477FEE8B" w14:textId="77777777" w:rsidR="00DC47A6" w:rsidRPr="00DC47A6" w:rsidRDefault="00DC47A6" w:rsidP="00DC47A6">
      <w:pPr>
        <w:contextualSpacing/>
        <w:rPr>
          <w:rFonts w:ascii="HelveticaNowText Regular" w:hAnsi="HelveticaNowText Regular" w:cs="HelveticaNowText Regular"/>
          <w:b/>
          <w:bCs/>
          <w:sz w:val="24"/>
          <w:szCs w:val="24"/>
        </w:rPr>
      </w:pPr>
      <w:r w:rsidRPr="00DC47A6">
        <w:rPr>
          <w:rFonts w:ascii="HelveticaNowText Regular" w:hAnsi="HelveticaNowText Regular" w:cs="HelveticaNowText Regular"/>
          <w:b/>
          <w:bCs/>
          <w:sz w:val="24"/>
          <w:szCs w:val="24"/>
        </w:rPr>
        <w:t>TISKOVÁ ZPRÁVA</w:t>
      </w:r>
    </w:p>
    <w:p w14:paraId="11EF1BB9" w14:textId="1643F3C3" w:rsidR="00DC47A6" w:rsidRPr="00DC47A6" w:rsidRDefault="00DC47A6" w:rsidP="00DC47A6">
      <w:pPr>
        <w:contextualSpacing/>
        <w:rPr>
          <w:rFonts w:ascii="HelveticaNowText Regular" w:hAnsi="HelveticaNowText Regular" w:cs="HelveticaNowText Regular"/>
          <w:sz w:val="24"/>
          <w:szCs w:val="24"/>
        </w:rPr>
      </w:pPr>
      <w:r w:rsidRPr="00DC47A6">
        <w:rPr>
          <w:rFonts w:ascii="HelveticaNowText Regular" w:hAnsi="HelveticaNowText Regular" w:cs="HelveticaNowText Regular"/>
          <w:sz w:val="24"/>
          <w:szCs w:val="24"/>
        </w:rPr>
        <w:t>10/4 2024, Louny</w:t>
      </w:r>
    </w:p>
    <w:p w14:paraId="2835D868" w14:textId="77777777" w:rsidR="00DC47A6" w:rsidRPr="00DC47A6" w:rsidRDefault="00DC47A6" w:rsidP="00DC47A6">
      <w:pPr>
        <w:contextualSpacing/>
        <w:rPr>
          <w:rFonts w:ascii="HelveticaNowText Regular" w:hAnsi="HelveticaNowText Regular" w:cs="HelveticaNowText Regular"/>
          <w:b/>
          <w:bCs/>
          <w:sz w:val="24"/>
          <w:szCs w:val="24"/>
        </w:rPr>
      </w:pPr>
    </w:p>
    <w:p w14:paraId="23E5FC26" w14:textId="77777777" w:rsidR="00DC47A6" w:rsidRPr="00DC47A6" w:rsidRDefault="00DC47A6" w:rsidP="00DC47A6">
      <w:pPr>
        <w:contextualSpacing/>
        <w:rPr>
          <w:rFonts w:ascii="HelveticaNowText Regular" w:hAnsi="HelveticaNowText Regular" w:cs="HelveticaNowText Regular"/>
          <w:b/>
          <w:bCs/>
          <w:sz w:val="24"/>
          <w:szCs w:val="24"/>
        </w:rPr>
      </w:pPr>
    </w:p>
    <w:p w14:paraId="0039BF93" w14:textId="77777777" w:rsidR="00DC47A6" w:rsidRPr="00DC47A6" w:rsidRDefault="00DC47A6" w:rsidP="00DC47A6">
      <w:pPr>
        <w:contextualSpacing/>
        <w:rPr>
          <w:rFonts w:ascii="HelveticaNowText Regular" w:hAnsi="HelveticaNowText Regular" w:cs="HelveticaNowText Regular"/>
          <w:b/>
          <w:bCs/>
          <w:sz w:val="24"/>
          <w:szCs w:val="24"/>
        </w:rPr>
      </w:pPr>
    </w:p>
    <w:p w14:paraId="57738F44" w14:textId="77777777" w:rsidR="00DC47A6" w:rsidRPr="00332075" w:rsidRDefault="00DC47A6" w:rsidP="00DC47A6">
      <w:pPr>
        <w:contextualSpacing/>
        <w:jc w:val="center"/>
        <w:rPr>
          <w:rFonts w:ascii="HelveticaNowText Regular" w:hAnsi="HelveticaNowText Regular" w:cs="HelveticaNowText Regular"/>
          <w:b/>
          <w:bCs/>
          <w:sz w:val="28"/>
          <w:szCs w:val="28"/>
        </w:rPr>
      </w:pPr>
      <w:r w:rsidRPr="00332075">
        <w:rPr>
          <w:rFonts w:ascii="HelveticaNowText Regular" w:hAnsi="HelveticaNowText Regular" w:cs="HelveticaNowText Regular"/>
          <w:b/>
          <w:bCs/>
          <w:sz w:val="28"/>
          <w:szCs w:val="28"/>
        </w:rPr>
        <w:t>Umění mezi Argentinou a Československem</w:t>
      </w:r>
    </w:p>
    <w:p w14:paraId="5058AD1F" w14:textId="46CC6308" w:rsidR="00DC47A6" w:rsidRPr="00332075" w:rsidRDefault="00332075" w:rsidP="00DC47A6">
      <w:pPr>
        <w:contextualSpacing/>
        <w:jc w:val="center"/>
        <w:rPr>
          <w:rFonts w:ascii="HelveticaNowText Regular" w:hAnsi="HelveticaNowText Regular" w:cs="HelveticaNowText Regular"/>
          <w:b/>
          <w:bCs/>
          <w:sz w:val="24"/>
          <w:szCs w:val="24"/>
        </w:rPr>
      </w:pPr>
      <w:r w:rsidRPr="00332075"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>Křest anglické verze katalogu Konstruktivní tendence a oslava o</w:t>
      </w:r>
      <w:r w:rsidR="00DC47A6" w:rsidRPr="00332075"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>dkaz</w:t>
      </w:r>
      <w:r w:rsidRPr="00332075"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>u</w:t>
      </w:r>
      <w:r w:rsidR="00DC47A6" w:rsidRPr="00332075"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 xml:space="preserve"> spolupráce československých a argentinských umělců 70. let 20. století</w:t>
      </w:r>
      <w:r w:rsidR="00F05DA5" w:rsidRPr="00332075"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 xml:space="preserve"> v Galerii Benedikta </w:t>
      </w:r>
      <w:proofErr w:type="spellStart"/>
      <w:r w:rsidR="00F05DA5" w:rsidRPr="00332075"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>Rejta</w:t>
      </w:r>
      <w:proofErr w:type="spellEnd"/>
      <w:r w:rsidR="00F05DA5" w:rsidRPr="00332075"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 xml:space="preserve"> v</w:t>
      </w:r>
      <w:r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> </w:t>
      </w:r>
      <w:r w:rsidR="00F05DA5" w:rsidRPr="00332075"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>Lounech</w:t>
      </w:r>
      <w:r>
        <w:rPr>
          <w:rFonts w:ascii="HelveticaNowText Regular" w:hAnsi="HelveticaNowText Regular" w:cs="HelveticaNowText Regular"/>
          <w:b/>
          <w:bCs/>
          <w:color w:val="1D1D1D"/>
          <w:sz w:val="24"/>
          <w:szCs w:val="24"/>
        </w:rPr>
        <w:t>.</w:t>
      </w:r>
    </w:p>
    <w:p w14:paraId="4046A170" w14:textId="77777777" w:rsidR="00DA0381" w:rsidRDefault="00DA0381" w:rsidP="00DC47A6">
      <w:pPr>
        <w:pStyle w:val="Normlnweb"/>
        <w:spacing w:before="150" w:beforeAutospacing="0" w:after="150" w:afterAutospacing="0"/>
        <w:contextualSpacing/>
        <w:rPr>
          <w:rFonts w:ascii="HelveticaNowText Regular" w:hAnsi="HelveticaNowText Regular" w:cs="HelveticaNowText Regular"/>
          <w:color w:val="1D1D1D"/>
        </w:rPr>
      </w:pPr>
    </w:p>
    <w:p w14:paraId="191D3779" w14:textId="77777777" w:rsidR="00897507" w:rsidRDefault="00F05DA5" w:rsidP="00844D02">
      <w:pPr>
        <w:pStyle w:val="Normlnweb"/>
        <w:spacing w:before="150" w:beforeAutospacing="0" w:after="150" w:afterAutospacing="0"/>
        <w:contextualSpacing/>
        <w:rPr>
          <w:rFonts w:ascii="HelveticaNowText Regular" w:hAnsi="HelveticaNowText Regular" w:cs="HelveticaNowText Regular"/>
          <w:color w:val="1D1D1D"/>
        </w:rPr>
      </w:pPr>
      <w:r w:rsidRPr="00332075">
        <w:rPr>
          <w:rFonts w:ascii="HelveticaNowText Regular" w:hAnsi="HelveticaNowText Regular" w:cs="HelveticaNowText Regular"/>
          <w:color w:val="1D1D1D"/>
        </w:rPr>
        <w:t xml:space="preserve">V roce 1971 Galerie Benedikta </w:t>
      </w:r>
      <w:proofErr w:type="spellStart"/>
      <w:r w:rsidRPr="00332075">
        <w:rPr>
          <w:rFonts w:ascii="HelveticaNowText Regular" w:hAnsi="HelveticaNowText Regular" w:cs="HelveticaNowText Regular"/>
          <w:color w:val="1D1D1D"/>
        </w:rPr>
        <w:t>Rejta</w:t>
      </w:r>
      <w:proofErr w:type="spellEnd"/>
      <w:r w:rsidRPr="00332075">
        <w:rPr>
          <w:rFonts w:ascii="HelveticaNowText Regular" w:hAnsi="HelveticaNowText Regular" w:cs="HelveticaNowText Regular"/>
          <w:color w:val="1D1D1D"/>
        </w:rPr>
        <w:t xml:space="preserve"> připravila ve spolupráci s Pavlem Štěpánkem výstavu </w:t>
      </w:r>
      <w:r w:rsidRPr="00332075">
        <w:rPr>
          <w:rFonts w:ascii="HelveticaNowText Regular" w:hAnsi="HelveticaNowText Regular" w:cs="HelveticaNowText Regular"/>
          <w:i/>
          <w:iCs/>
          <w:color w:val="1D1D1D"/>
        </w:rPr>
        <w:t>Argentinští konstruktivisté</w:t>
      </w:r>
      <w:r w:rsidRPr="00332075">
        <w:rPr>
          <w:rFonts w:ascii="HelveticaNowText Regular" w:hAnsi="HelveticaNowText Regular" w:cs="HelveticaNowText Regular"/>
          <w:color w:val="1D1D1D"/>
        </w:rPr>
        <w:t>. Na výstavě byla zastoupena různorodá škála výtvarných projevů – figurativní</w:t>
      </w:r>
      <w:r w:rsidR="004D35A7" w:rsidRPr="00332075">
        <w:rPr>
          <w:rFonts w:ascii="HelveticaNowText Regular" w:hAnsi="HelveticaNowText Regular" w:cs="HelveticaNowText Regular"/>
          <w:color w:val="1D1D1D"/>
        </w:rPr>
        <w:t xml:space="preserve">, </w:t>
      </w:r>
      <w:proofErr w:type="spellStart"/>
      <w:r w:rsidRPr="00332075">
        <w:rPr>
          <w:rFonts w:ascii="HelveticaNowText Regular" w:hAnsi="HelveticaNowText Regular" w:cs="HelveticaNowText Regular"/>
          <w:color w:val="1D1D1D"/>
        </w:rPr>
        <w:t>informelní</w:t>
      </w:r>
      <w:proofErr w:type="spellEnd"/>
      <w:r w:rsidRPr="00332075">
        <w:rPr>
          <w:rFonts w:ascii="HelveticaNowText Regular" w:hAnsi="HelveticaNowText Regular" w:cs="HelveticaNowText Regular"/>
          <w:color w:val="1D1D1D"/>
        </w:rPr>
        <w:t xml:space="preserve"> až po díla konstruktivního ražení. </w:t>
      </w:r>
      <w:r w:rsidR="004D35A7" w:rsidRPr="00332075">
        <w:rPr>
          <w:rFonts w:ascii="HelveticaNowText Regular" w:hAnsi="HelveticaNowText Regular" w:cs="HelveticaNowText Regular"/>
          <w:color w:val="1D1D1D"/>
        </w:rPr>
        <w:t>Podstata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lounské </w:t>
      </w:r>
      <w:r w:rsidR="004D35A7" w:rsidRPr="00332075">
        <w:rPr>
          <w:rFonts w:ascii="HelveticaNowText Regular" w:hAnsi="HelveticaNowText Regular" w:cs="HelveticaNowText Regular"/>
          <w:color w:val="1D1D1D"/>
        </w:rPr>
        <w:t>výstavy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</w:t>
      </w:r>
      <w:r w:rsidR="004D35A7" w:rsidRPr="00332075">
        <w:rPr>
          <w:rFonts w:ascii="HelveticaNowText Regular" w:hAnsi="HelveticaNowText Regular" w:cs="HelveticaNowText Regular"/>
          <w:color w:val="1D1D1D"/>
        </w:rPr>
        <w:t>ale ležela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v souladu se zaměřením galerie na poslední</w:t>
      </w:r>
      <w:r w:rsidR="006515D6">
        <w:rPr>
          <w:rFonts w:ascii="HelveticaNowText Regular" w:hAnsi="HelveticaNowText Regular" w:cs="HelveticaNowText Regular"/>
          <w:color w:val="1D1D1D"/>
        </w:rPr>
        <w:t xml:space="preserve"> </w:t>
      </w:r>
      <w:r w:rsidR="004D35A7" w:rsidRPr="00332075">
        <w:rPr>
          <w:rFonts w:ascii="HelveticaNowText Regular" w:hAnsi="HelveticaNowText Regular" w:cs="HelveticaNowText Regular"/>
          <w:color w:val="1D1D1D"/>
        </w:rPr>
        <w:t>skupině – některá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díla </w:t>
      </w:r>
      <w:r w:rsidR="004D35A7" w:rsidRPr="00332075">
        <w:rPr>
          <w:rFonts w:ascii="HelveticaNowText Regular" w:hAnsi="HelveticaNowText Regular" w:cs="HelveticaNowText Regular"/>
          <w:color w:val="1D1D1D"/>
        </w:rPr>
        <w:t xml:space="preserve">argentinských umělců 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vznikala s pomocí počítače. Grafiky z této výstavy se podařilo po padesáti letech objevit a staly se součástí </w:t>
      </w:r>
      <w:r w:rsidR="004D35A7" w:rsidRPr="00332075">
        <w:rPr>
          <w:rFonts w:ascii="HelveticaNowText Regular" w:hAnsi="HelveticaNowText Regular" w:cs="HelveticaNowText Regular"/>
          <w:color w:val="1D1D1D"/>
        </w:rPr>
        <w:t xml:space="preserve">výstavy </w:t>
      </w:r>
      <w:r w:rsidR="004D35A7" w:rsidRPr="00332075">
        <w:rPr>
          <w:rFonts w:ascii="HelveticaNowText Regular" w:hAnsi="HelveticaNowText Regular" w:cs="HelveticaNowText Regular"/>
          <w:i/>
          <w:iCs/>
          <w:color w:val="1D1D1D"/>
        </w:rPr>
        <w:t>Konstruktivní tendence: mezi napětím a křehkou stabilitou</w:t>
      </w:r>
      <w:r w:rsidR="004D35A7" w:rsidRPr="00332075">
        <w:rPr>
          <w:rFonts w:ascii="HelveticaNowText Regular" w:hAnsi="HelveticaNowText Regular" w:cs="HelveticaNowText Regular"/>
          <w:color w:val="1D1D1D"/>
        </w:rPr>
        <w:t xml:space="preserve"> </w:t>
      </w:r>
      <w:r w:rsidRPr="00332075">
        <w:rPr>
          <w:rFonts w:ascii="HelveticaNowText Regular" w:hAnsi="HelveticaNowText Regular" w:cs="HelveticaNowText Regular"/>
          <w:color w:val="1D1D1D"/>
        </w:rPr>
        <w:t>v roce 2022.</w:t>
      </w:r>
    </w:p>
    <w:p w14:paraId="5EC9FDD8" w14:textId="77777777" w:rsidR="00897507" w:rsidRPr="007050D2" w:rsidRDefault="00897507" w:rsidP="00844D02">
      <w:pPr>
        <w:pStyle w:val="Normlnweb"/>
        <w:spacing w:before="150" w:beforeAutospacing="0" w:after="150" w:afterAutospacing="0"/>
        <w:contextualSpacing/>
        <w:rPr>
          <w:rFonts w:ascii="HelveticaNowText Regular" w:hAnsi="HelveticaNowText Regular" w:cs="HelveticaNowText Regular"/>
          <w:color w:val="1D1D1D"/>
          <w:sz w:val="16"/>
          <w:szCs w:val="16"/>
        </w:rPr>
      </w:pPr>
    </w:p>
    <w:p w14:paraId="3388502C" w14:textId="77777777" w:rsidR="00897507" w:rsidRDefault="00DC47A6" w:rsidP="00844D02">
      <w:pPr>
        <w:pStyle w:val="Normlnweb"/>
        <w:spacing w:before="150" w:beforeAutospacing="0" w:after="150" w:afterAutospacing="0"/>
        <w:contextualSpacing/>
        <w:rPr>
          <w:rFonts w:ascii="HelveticaNowText Regular" w:hAnsi="HelveticaNowText Regular" w:cs="HelveticaNowText Regular"/>
          <w:color w:val="1D1D1D"/>
        </w:rPr>
      </w:pPr>
      <w:r w:rsidRPr="00332075">
        <w:rPr>
          <w:rFonts w:ascii="HelveticaNowText Regular" w:hAnsi="HelveticaNowText Regular" w:cs="HelveticaNowText Regular"/>
          <w:color w:val="1D1D1D"/>
        </w:rPr>
        <w:t xml:space="preserve">Slavnostní večer </w:t>
      </w:r>
      <w:r w:rsidR="004D35A7" w:rsidRPr="00332075">
        <w:rPr>
          <w:rFonts w:ascii="HelveticaNowText Regular" w:hAnsi="HelveticaNowText Regular" w:cs="HelveticaNowText Regular"/>
          <w:color w:val="1D1D1D"/>
        </w:rPr>
        <w:t xml:space="preserve">10/4 2024 byl 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věnovaný </w:t>
      </w:r>
      <w:r w:rsidR="00332075" w:rsidRPr="00332075">
        <w:rPr>
          <w:rFonts w:ascii="HelveticaNowText Regular" w:hAnsi="HelveticaNowText Regular" w:cs="HelveticaNowText Regular"/>
          <w:color w:val="1D1D1D"/>
        </w:rPr>
        <w:t>odkazu spolupráce československých a argentinských umělců v 70. letech 20. století</w:t>
      </w:r>
      <w:r w:rsidR="00332075" w:rsidRPr="00332075">
        <w:rPr>
          <w:rFonts w:ascii="HelveticaNowText Regular" w:hAnsi="HelveticaNowText Regular" w:cs="HelveticaNowText Regular"/>
          <w:b/>
          <w:bCs/>
          <w:color w:val="1D1D1D"/>
        </w:rPr>
        <w:t xml:space="preserve">, 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mezinárodnímu významu sbírky Galerie Benedikta </w:t>
      </w:r>
      <w:proofErr w:type="spellStart"/>
      <w:r w:rsidRPr="00332075">
        <w:rPr>
          <w:rFonts w:ascii="HelveticaNowText Regular" w:hAnsi="HelveticaNowText Regular" w:cs="HelveticaNowText Regular"/>
          <w:color w:val="1D1D1D"/>
        </w:rPr>
        <w:t>Rejta</w:t>
      </w:r>
      <w:proofErr w:type="spellEnd"/>
      <w:r w:rsidR="00332075" w:rsidRPr="00332075">
        <w:rPr>
          <w:rFonts w:ascii="HelveticaNowText Regular" w:hAnsi="HelveticaNowText Regular" w:cs="HelveticaNowText Regular"/>
          <w:color w:val="1D1D1D"/>
        </w:rPr>
        <w:t>, křtu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</w:t>
      </w:r>
      <w:r w:rsidR="00332075" w:rsidRPr="00332075">
        <w:rPr>
          <w:rFonts w:ascii="HelveticaNowText Regular" w:hAnsi="HelveticaNowText Regular" w:cs="HelveticaNowText Regular"/>
          <w:color w:val="1D1D1D"/>
        </w:rPr>
        <w:t xml:space="preserve">anglické 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verze katalogu </w:t>
      </w:r>
      <w:r w:rsidR="00332075" w:rsidRPr="00332075">
        <w:rPr>
          <w:rFonts w:ascii="HelveticaNowText Regular" w:hAnsi="HelveticaNowText Regular" w:cs="HelveticaNowText Regular"/>
          <w:i/>
          <w:iCs/>
          <w:color w:val="1D1D1D"/>
        </w:rPr>
        <w:t xml:space="preserve">Konstruktivní </w:t>
      </w:r>
      <w:r w:rsidRPr="00332075">
        <w:rPr>
          <w:rFonts w:ascii="HelveticaNowText Regular" w:hAnsi="HelveticaNowText Regular" w:cs="HelveticaNowText Regular"/>
          <w:i/>
          <w:iCs/>
          <w:color w:val="1D1D1D"/>
        </w:rPr>
        <w:t>tendenc</w:t>
      </w:r>
      <w:r w:rsidR="00332075" w:rsidRPr="00332075">
        <w:rPr>
          <w:rFonts w:ascii="HelveticaNowText Regular" w:hAnsi="HelveticaNowText Regular" w:cs="HelveticaNowText Regular"/>
          <w:i/>
          <w:iCs/>
          <w:color w:val="1D1D1D"/>
        </w:rPr>
        <w:t xml:space="preserve">e a </w:t>
      </w:r>
      <w:r w:rsidRPr="00332075">
        <w:rPr>
          <w:rFonts w:ascii="HelveticaNowText Regular" w:hAnsi="HelveticaNowText Regular" w:cs="HelveticaNowText Regular"/>
          <w:color w:val="1D1D1D"/>
        </w:rPr>
        <w:t>přednáškov</w:t>
      </w:r>
      <w:r w:rsidR="00332075" w:rsidRPr="00332075">
        <w:rPr>
          <w:rFonts w:ascii="HelveticaNowText Regular" w:hAnsi="HelveticaNowText Regular" w:cs="HelveticaNowText Regular"/>
          <w:color w:val="1D1D1D"/>
        </w:rPr>
        <w:t xml:space="preserve">ému </w:t>
      </w:r>
      <w:r w:rsidRPr="00332075">
        <w:rPr>
          <w:rFonts w:ascii="HelveticaNowText Regular" w:hAnsi="HelveticaNowText Regular" w:cs="HelveticaNowText Regular"/>
          <w:color w:val="1D1D1D"/>
        </w:rPr>
        <w:t>blok</w:t>
      </w:r>
      <w:r w:rsidR="00332075" w:rsidRPr="00332075">
        <w:rPr>
          <w:rFonts w:ascii="HelveticaNowText Regular" w:hAnsi="HelveticaNowText Regular" w:cs="HelveticaNowText Regular"/>
          <w:color w:val="1D1D1D"/>
        </w:rPr>
        <w:t>u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o kontaktech mezi československými a argentinskými umělci</w:t>
      </w:r>
      <w:r w:rsidR="00332075" w:rsidRPr="00332075">
        <w:rPr>
          <w:rFonts w:ascii="HelveticaNowText Regular" w:hAnsi="HelveticaNowText Regular" w:cs="HelveticaNowText Regular"/>
          <w:color w:val="1D1D1D"/>
        </w:rPr>
        <w:t>.</w:t>
      </w:r>
    </w:p>
    <w:p w14:paraId="1E3317A8" w14:textId="77777777" w:rsidR="00897507" w:rsidRPr="007050D2" w:rsidRDefault="00897507" w:rsidP="00844D02">
      <w:pPr>
        <w:pStyle w:val="Normlnweb"/>
        <w:spacing w:before="150" w:beforeAutospacing="0" w:after="150" w:afterAutospacing="0"/>
        <w:contextualSpacing/>
        <w:rPr>
          <w:rFonts w:ascii="HelveticaNowText Regular" w:hAnsi="HelveticaNowText Regular" w:cs="HelveticaNowText Regular"/>
          <w:color w:val="1D1D1D"/>
          <w:sz w:val="16"/>
          <w:szCs w:val="16"/>
        </w:rPr>
      </w:pPr>
    </w:p>
    <w:p w14:paraId="7427060F" w14:textId="46D9FB73" w:rsidR="00844D02" w:rsidRDefault="00844D02" w:rsidP="00844D02">
      <w:pPr>
        <w:pStyle w:val="Normlnweb"/>
        <w:spacing w:before="150" w:beforeAutospacing="0" w:after="150" w:afterAutospacing="0"/>
        <w:contextualSpacing/>
        <w:rPr>
          <w:rFonts w:ascii="HelveticaNowText Regular" w:hAnsi="HelveticaNowText Regular" w:cs="HelveticaNowText Regular"/>
          <w:color w:val="1D1D1D"/>
        </w:rPr>
      </w:pPr>
      <w:r>
        <w:rPr>
          <w:rFonts w:ascii="HelveticaNowText Regular" w:hAnsi="HelveticaNowText Regular" w:cs="HelveticaNowText Regular"/>
          <w:color w:val="1D1D1D"/>
        </w:rPr>
        <w:t>V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ečer </w:t>
      </w:r>
      <w:r>
        <w:rPr>
          <w:rFonts w:ascii="HelveticaNowText Regular" w:hAnsi="HelveticaNowText Regular" w:cs="HelveticaNowText Regular"/>
          <w:color w:val="1D1D1D"/>
        </w:rPr>
        <w:t xml:space="preserve">se konal </w:t>
      </w:r>
      <w:r w:rsidRPr="00332075">
        <w:rPr>
          <w:rFonts w:ascii="HelveticaNowText Regular" w:hAnsi="HelveticaNowText Regular" w:cs="HelveticaNowText Regular"/>
          <w:color w:val="1D1D1D"/>
        </w:rPr>
        <w:t>u příležitosti stého výročí navázání diplomatických vztahů mezi Argentinskou a Českou republikou</w:t>
      </w:r>
      <w:r w:rsidR="00E01830">
        <w:rPr>
          <w:rFonts w:ascii="HelveticaNowText Regular" w:hAnsi="HelveticaNowText Regular" w:cs="HelveticaNowText Regular"/>
          <w:color w:val="1D1D1D"/>
        </w:rPr>
        <w:t>. Večer z</w:t>
      </w:r>
      <w:r w:rsidRPr="00332075">
        <w:rPr>
          <w:rFonts w:ascii="HelveticaNowText Regular" w:hAnsi="HelveticaNowText Regular" w:cs="HelveticaNowText Regular"/>
          <w:color w:val="1D1D1D"/>
        </w:rPr>
        <w:t>aháj</w:t>
      </w:r>
      <w:r>
        <w:rPr>
          <w:rFonts w:ascii="HelveticaNowText Regular" w:hAnsi="HelveticaNowText Regular" w:cs="HelveticaNowText Regular"/>
          <w:color w:val="1D1D1D"/>
        </w:rPr>
        <w:t>il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velvyslanec Argentinské republiky Jeho excelence pan Claudio Javier </w:t>
      </w:r>
      <w:proofErr w:type="spellStart"/>
      <w:r w:rsidRPr="00332075">
        <w:rPr>
          <w:rFonts w:ascii="HelveticaNowText Regular" w:hAnsi="HelveticaNowText Regular" w:cs="HelveticaNowText Regular"/>
          <w:color w:val="1D1D1D"/>
        </w:rPr>
        <w:t>Rozencwaig</w:t>
      </w:r>
      <w:proofErr w:type="spellEnd"/>
      <w:r w:rsidRPr="00332075">
        <w:rPr>
          <w:rFonts w:ascii="HelveticaNowText Regular" w:hAnsi="HelveticaNowText Regular" w:cs="HelveticaNowText Regular"/>
          <w:color w:val="1D1D1D"/>
        </w:rPr>
        <w:t xml:space="preserve"> </w:t>
      </w:r>
      <w:r w:rsidR="00897507">
        <w:rPr>
          <w:rFonts w:ascii="HelveticaNowText Regular" w:hAnsi="HelveticaNowText Regular" w:cs="HelveticaNowText Regular"/>
          <w:color w:val="1D1D1D"/>
        </w:rPr>
        <w:t>s</w:t>
      </w:r>
      <w:r w:rsidR="00E01830">
        <w:rPr>
          <w:rFonts w:ascii="HelveticaNowText Regular" w:hAnsi="HelveticaNowText Regular" w:cs="HelveticaNowText Regular"/>
          <w:color w:val="1D1D1D"/>
        </w:rPr>
        <w:t>polečně s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hejtman</w:t>
      </w:r>
      <w:r w:rsidR="00897507">
        <w:rPr>
          <w:rFonts w:ascii="HelveticaNowText Regular" w:hAnsi="HelveticaNowText Regular" w:cs="HelveticaNowText Regular"/>
          <w:color w:val="1D1D1D"/>
        </w:rPr>
        <w:t>em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Ústeckého kraje Jan</w:t>
      </w:r>
      <w:r w:rsidR="00897507">
        <w:rPr>
          <w:rFonts w:ascii="HelveticaNowText Regular" w:hAnsi="HelveticaNowText Regular" w:cs="HelveticaNowText Regular"/>
          <w:color w:val="1D1D1D"/>
        </w:rPr>
        <w:t>em</w:t>
      </w:r>
      <w:r w:rsidRPr="00332075">
        <w:rPr>
          <w:rFonts w:ascii="HelveticaNowText Regular" w:hAnsi="HelveticaNowText Regular" w:cs="HelveticaNowText Regular"/>
          <w:color w:val="1D1D1D"/>
        </w:rPr>
        <w:t xml:space="preserve"> Schiller</w:t>
      </w:r>
      <w:r w:rsidR="00897507">
        <w:rPr>
          <w:rFonts w:ascii="HelveticaNowText Regular" w:hAnsi="HelveticaNowText Regular" w:cs="HelveticaNowText Regular"/>
          <w:color w:val="1D1D1D"/>
        </w:rPr>
        <w:t>em</w:t>
      </w:r>
      <w:r w:rsidR="00E01830">
        <w:rPr>
          <w:rFonts w:ascii="HelveticaNowText Regular" w:hAnsi="HelveticaNowText Regular" w:cs="HelveticaNowText Regular"/>
          <w:color w:val="1D1D1D"/>
        </w:rPr>
        <w:t xml:space="preserve"> a starostou města Loun Milanem Rychtaříkem. </w:t>
      </w:r>
    </w:p>
    <w:p w14:paraId="673B9744" w14:textId="77777777" w:rsidR="00844D02" w:rsidRDefault="00844D02" w:rsidP="00DC47A6">
      <w:pPr>
        <w:pStyle w:val="Normlnweb"/>
        <w:spacing w:before="150" w:beforeAutospacing="0" w:after="150" w:afterAutospacing="0"/>
        <w:rPr>
          <w:rFonts w:ascii="HelveticaNowText Regular" w:hAnsi="HelveticaNowText Regular" w:cs="HelveticaNowText Regular"/>
          <w:color w:val="1D1D1D"/>
        </w:rPr>
      </w:pPr>
    </w:p>
    <w:p w14:paraId="2CEAEA8F" w14:textId="77777777" w:rsidR="00844D02" w:rsidRDefault="00844D02" w:rsidP="00844D02">
      <w:pPr>
        <w:pStyle w:val="Normlnweb"/>
        <w:spacing w:before="150" w:beforeAutospacing="0" w:after="150" w:afterAutospacing="0"/>
        <w:rPr>
          <w:rFonts w:ascii="HelveticaNowText Regular" w:hAnsi="HelveticaNowText Regular" w:cs="HelveticaNowText Regular"/>
          <w:color w:val="1D1D1D"/>
        </w:rPr>
      </w:pPr>
    </w:p>
    <w:p w14:paraId="388942D9" w14:textId="62764AEF" w:rsidR="007050D2" w:rsidRDefault="00844D02" w:rsidP="00DC47A6">
      <w:pPr>
        <w:pStyle w:val="Normlnweb"/>
        <w:spacing w:before="150" w:beforeAutospacing="0" w:after="150" w:afterAutospacing="0"/>
        <w:contextualSpacing/>
        <w:rPr>
          <w:rFonts w:ascii="HelveticaNowText Regular" w:hAnsi="HelveticaNowText Regular" w:cs="HelveticaNowText Regular"/>
          <w:color w:val="1D1D1D"/>
        </w:rPr>
      </w:pPr>
      <w:r>
        <w:rPr>
          <w:rFonts w:ascii="HelveticaNowText Regular" w:hAnsi="HelveticaNowText Regular" w:cs="HelveticaNowText Regular"/>
          <w:color w:val="1D1D1D"/>
        </w:rPr>
        <w:t>Křtem provedl</w:t>
      </w:r>
      <w:r w:rsidR="00897507">
        <w:rPr>
          <w:rFonts w:ascii="HelveticaNowText Regular" w:hAnsi="HelveticaNowText Regular" w:cs="HelveticaNowText Regular"/>
          <w:color w:val="1D1D1D"/>
        </w:rPr>
        <w:t xml:space="preserve"> </w:t>
      </w:r>
      <w:r>
        <w:rPr>
          <w:rFonts w:ascii="HelveticaNowText Regular" w:hAnsi="HelveticaNowText Regular" w:cs="HelveticaNowText Regular"/>
          <w:color w:val="1D1D1D"/>
        </w:rPr>
        <w:t xml:space="preserve">kurátor výstavy a editor katalogu </w:t>
      </w:r>
      <w:r w:rsidRPr="00844D02">
        <w:rPr>
          <w:rFonts w:ascii="HelveticaNowText Regular" w:hAnsi="HelveticaNowText Regular" w:cs="HelveticaNowText Regular"/>
          <w:i/>
          <w:iCs/>
          <w:color w:val="1D1D1D"/>
        </w:rPr>
        <w:t>Konstruktivní tendence</w:t>
      </w:r>
      <w:r>
        <w:rPr>
          <w:rFonts w:ascii="HelveticaNowText Regular" w:hAnsi="HelveticaNowText Regular" w:cs="HelveticaNowText Regular"/>
          <w:color w:val="1D1D1D"/>
        </w:rPr>
        <w:t xml:space="preserve"> Pavel </w:t>
      </w:r>
      <w:proofErr w:type="spellStart"/>
      <w:r>
        <w:rPr>
          <w:rFonts w:ascii="HelveticaNowText Regular" w:hAnsi="HelveticaNowText Regular" w:cs="HelveticaNowText Regular"/>
          <w:color w:val="1D1D1D"/>
        </w:rPr>
        <w:t>Kappel</w:t>
      </w:r>
      <w:proofErr w:type="spellEnd"/>
      <w:r>
        <w:rPr>
          <w:rFonts w:ascii="HelveticaNowText Regular" w:hAnsi="HelveticaNowText Regular" w:cs="HelveticaNowText Regular"/>
          <w:color w:val="1D1D1D"/>
        </w:rPr>
        <w:t xml:space="preserve"> </w:t>
      </w:r>
      <w:r w:rsidR="00897507">
        <w:rPr>
          <w:rFonts w:ascii="HelveticaNowText Regular" w:hAnsi="HelveticaNowText Regular" w:cs="HelveticaNowText Regular"/>
          <w:color w:val="1D1D1D"/>
        </w:rPr>
        <w:t xml:space="preserve">společně s ředitelkou galerie Kateřinou </w:t>
      </w:r>
      <w:proofErr w:type="spellStart"/>
      <w:r w:rsidR="00897507">
        <w:rPr>
          <w:rFonts w:ascii="HelveticaNowText Regular" w:hAnsi="HelveticaNowText Regular" w:cs="HelveticaNowText Regular"/>
          <w:color w:val="1D1D1D"/>
        </w:rPr>
        <w:t>Melenovou</w:t>
      </w:r>
      <w:proofErr w:type="spellEnd"/>
      <w:r w:rsidR="00897507">
        <w:rPr>
          <w:rFonts w:ascii="HelveticaNowText Regular" w:hAnsi="HelveticaNowText Regular" w:cs="HelveticaNowText Regular"/>
          <w:color w:val="1D1D1D"/>
        </w:rPr>
        <w:t>.</w:t>
      </w:r>
    </w:p>
    <w:p w14:paraId="12C6B4A9" w14:textId="77777777" w:rsidR="007050D2" w:rsidRPr="007050D2" w:rsidRDefault="007050D2" w:rsidP="00DC47A6">
      <w:pPr>
        <w:pStyle w:val="Normlnweb"/>
        <w:spacing w:before="150" w:beforeAutospacing="0" w:after="150" w:afterAutospacing="0"/>
        <w:contextualSpacing/>
        <w:rPr>
          <w:rFonts w:ascii="HelveticaNowText Regular" w:hAnsi="HelveticaNowText Regular" w:cs="HelveticaNowText Regular"/>
          <w:color w:val="1D1D1D"/>
          <w:sz w:val="16"/>
          <w:szCs w:val="16"/>
        </w:rPr>
      </w:pPr>
    </w:p>
    <w:p w14:paraId="586B0E76" w14:textId="5B36632B" w:rsidR="007050D2" w:rsidRDefault="00897507" w:rsidP="00DC47A6">
      <w:pPr>
        <w:pStyle w:val="Normlnweb"/>
        <w:spacing w:before="150" w:beforeAutospacing="0" w:after="150" w:afterAutospacing="0"/>
        <w:contextualSpacing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  <w:r>
        <w:rPr>
          <w:rFonts w:ascii="HelveticaNowText Regular" w:hAnsi="HelveticaNowText Regular" w:cs="HelveticaNowText Regular"/>
          <w:color w:val="1D1D1D"/>
        </w:rPr>
        <w:t xml:space="preserve">Přednáškový blok se následně věnoval přednáškám </w:t>
      </w:r>
      <w:r w:rsidR="00844D02" w:rsidRPr="00897507">
        <w:rPr>
          <w:rFonts w:ascii="HelveticaNowText Regular" w:hAnsi="HelveticaNowText Regular" w:cs="HelveticaNowText Regular"/>
          <w:i/>
          <w:iCs/>
          <w:color w:val="1D1D1D"/>
        </w:rPr>
        <w:t xml:space="preserve">Argentinský experiment. </w:t>
      </w:r>
      <w:proofErr w:type="spellStart"/>
      <w:r w:rsidR="00844D02" w:rsidRPr="00897507">
        <w:rPr>
          <w:rFonts w:ascii="HelveticaNowText Regular" w:hAnsi="HelveticaNowText Regular" w:cs="HelveticaNowText Regular"/>
          <w:i/>
          <w:iCs/>
          <w:color w:val="1D1D1D"/>
        </w:rPr>
        <w:t>Centro</w:t>
      </w:r>
      <w:proofErr w:type="spellEnd"/>
      <w:r w:rsidR="00844D02" w:rsidRPr="00897507">
        <w:rPr>
          <w:rFonts w:ascii="HelveticaNowText Regular" w:hAnsi="HelveticaNowText Regular" w:cs="HelveticaNowText Regular"/>
          <w:i/>
          <w:iCs/>
          <w:color w:val="1D1D1D"/>
        </w:rPr>
        <w:t xml:space="preserve"> de </w:t>
      </w:r>
      <w:proofErr w:type="spellStart"/>
      <w:r w:rsidR="00844D02" w:rsidRPr="00897507">
        <w:rPr>
          <w:rFonts w:ascii="HelveticaNowText Regular" w:hAnsi="HelveticaNowText Regular" w:cs="HelveticaNowText Regular"/>
          <w:i/>
          <w:iCs/>
          <w:color w:val="1D1D1D"/>
        </w:rPr>
        <w:t>Arte</w:t>
      </w:r>
      <w:proofErr w:type="spellEnd"/>
      <w:r w:rsidR="00844D02" w:rsidRPr="00897507">
        <w:rPr>
          <w:rFonts w:ascii="HelveticaNowText Regular" w:hAnsi="HelveticaNowText Regular" w:cs="HelveticaNowText Regular"/>
          <w:i/>
          <w:iCs/>
          <w:color w:val="1D1D1D"/>
        </w:rPr>
        <w:t xml:space="preserve"> y </w:t>
      </w:r>
      <w:proofErr w:type="spellStart"/>
      <w:r w:rsidR="00844D02" w:rsidRPr="00897507">
        <w:rPr>
          <w:rFonts w:ascii="HelveticaNowText Regular" w:hAnsi="HelveticaNowText Regular" w:cs="HelveticaNowText Regular"/>
          <w:i/>
          <w:iCs/>
          <w:color w:val="1D1D1D"/>
        </w:rPr>
        <w:t>Comunicación</w:t>
      </w:r>
      <w:proofErr w:type="spellEnd"/>
      <w:r w:rsidR="00844D02" w:rsidRPr="00897507">
        <w:rPr>
          <w:rFonts w:ascii="HelveticaNowText Regular" w:hAnsi="HelveticaNowText Regular" w:cs="HelveticaNowText Regular"/>
          <w:i/>
          <w:iCs/>
          <w:color w:val="1D1D1D"/>
        </w:rPr>
        <w:t xml:space="preserve"> v základních obrysech</w:t>
      </w:r>
      <w:r>
        <w:rPr>
          <w:rFonts w:ascii="HelveticaNowText Regular" w:hAnsi="HelveticaNowText Regular" w:cs="HelveticaNowText Regular"/>
          <w:i/>
          <w:iCs/>
          <w:color w:val="1D1D1D"/>
        </w:rPr>
        <w:t xml:space="preserve"> </w:t>
      </w:r>
      <w:r w:rsidRPr="00897507">
        <w:rPr>
          <w:rFonts w:ascii="HelveticaNowText Regular" w:hAnsi="HelveticaNowText Regular" w:cs="HelveticaNowText Regular"/>
          <w:color w:val="1D1D1D"/>
        </w:rPr>
        <w:t xml:space="preserve">(Pavel </w:t>
      </w:r>
      <w:proofErr w:type="spellStart"/>
      <w:r w:rsidRPr="00897507">
        <w:rPr>
          <w:rFonts w:ascii="HelveticaNowText Regular" w:hAnsi="HelveticaNowText Regular" w:cs="HelveticaNowText Regular"/>
          <w:color w:val="1D1D1D"/>
        </w:rPr>
        <w:t>Kappel</w:t>
      </w:r>
      <w:proofErr w:type="spellEnd"/>
      <w:r w:rsidRPr="00897507">
        <w:rPr>
          <w:rFonts w:ascii="HelveticaNowText Regular" w:hAnsi="HelveticaNowText Regular" w:cs="HelveticaNowText Regular"/>
          <w:color w:val="1D1D1D"/>
        </w:rPr>
        <w:t>)</w:t>
      </w:r>
      <w:r>
        <w:rPr>
          <w:rFonts w:ascii="HelveticaNowText Regular" w:hAnsi="HelveticaNowText Regular" w:cs="HelveticaNowText Regular"/>
          <w:i/>
          <w:iCs/>
          <w:color w:val="1D1D1D"/>
        </w:rPr>
        <w:t xml:space="preserve">, </w:t>
      </w:r>
      <w:r w:rsidR="00844D02" w:rsidRPr="00897507">
        <w:rPr>
          <w:rFonts w:ascii="HelveticaNowText Regular" w:hAnsi="HelveticaNowText Regular" w:cs="HelveticaNowText Regular"/>
          <w:i/>
          <w:iCs/>
          <w:color w:val="1D1D1D"/>
        </w:rPr>
        <w:t>Argentinská výstava v Lounech v roce 1971</w:t>
      </w:r>
      <w:r>
        <w:rPr>
          <w:rFonts w:ascii="HelveticaNowText Regular" w:hAnsi="HelveticaNowText Regular" w:cs="HelveticaNowText Regular"/>
          <w:i/>
          <w:iCs/>
          <w:color w:val="1D1D1D"/>
        </w:rPr>
        <w:t xml:space="preserve"> </w:t>
      </w:r>
      <w:r w:rsidRPr="00897507">
        <w:rPr>
          <w:rFonts w:ascii="HelveticaNowText Regular" w:hAnsi="HelveticaNowText Regular" w:cs="HelveticaNowText Regular"/>
          <w:color w:val="1D1D1D"/>
        </w:rPr>
        <w:t>(prof. Pavel Štěpánek)</w:t>
      </w:r>
      <w:r w:rsidR="00E01830">
        <w:rPr>
          <w:rFonts w:ascii="HelveticaNowText Regular" w:hAnsi="HelveticaNowText Regular" w:cs="HelveticaNowText Regular"/>
          <w:i/>
          <w:iCs/>
          <w:color w:val="1D1D1D"/>
        </w:rPr>
        <w:t xml:space="preserve"> </w:t>
      </w:r>
      <w:r w:rsidR="00E01830" w:rsidRPr="00E01830">
        <w:rPr>
          <w:rFonts w:ascii="HelveticaNowText Regular" w:hAnsi="HelveticaNowText Regular" w:cs="HelveticaNowText Regular"/>
          <w:color w:val="1D1D1D"/>
        </w:rPr>
        <w:t>a</w:t>
      </w:r>
      <w:r>
        <w:rPr>
          <w:rFonts w:ascii="HelveticaNowText Regular" w:hAnsi="HelveticaNowText Regular" w:cs="HelveticaNowText Regular"/>
          <w:i/>
          <w:iCs/>
          <w:color w:val="1D1D1D"/>
        </w:rPr>
        <w:t xml:space="preserve"> </w:t>
      </w:r>
      <w:r w:rsidR="00844D02" w:rsidRPr="00897507">
        <w:rPr>
          <w:rFonts w:ascii="HelveticaNowText Regular" w:hAnsi="HelveticaNowText Regular" w:cs="HelveticaNowText Regular"/>
          <w:i/>
          <w:iCs/>
          <w:color w:val="1D1D1D"/>
        </w:rPr>
        <w:t>Adresát: Buenos Aires. Česko-argentinský umělecký network počátku 70. let</w:t>
      </w:r>
      <w:r>
        <w:rPr>
          <w:rFonts w:ascii="HelveticaNowText Regular" w:hAnsi="HelveticaNowText Regular" w:cs="HelveticaNowText Regular"/>
          <w:color w:val="1D1D1D"/>
        </w:rPr>
        <w:t xml:space="preserve"> (</w:t>
      </w:r>
      <w:r w:rsidRPr="00844D02">
        <w:rPr>
          <w:rFonts w:ascii="HelveticaNowText Regular" w:hAnsi="HelveticaNowText Regular" w:cs="HelveticaNowText Regular"/>
          <w:color w:val="1D1D1D"/>
        </w:rPr>
        <w:t>J</w:t>
      </w:r>
      <w:r>
        <w:rPr>
          <w:rFonts w:ascii="HelveticaNowText Regular" w:hAnsi="HelveticaNowText Regular" w:cs="HelveticaNowText Regular"/>
          <w:color w:val="1D1D1D"/>
        </w:rPr>
        <w:t>a</w:t>
      </w:r>
      <w:r w:rsidRPr="00844D02">
        <w:rPr>
          <w:rFonts w:ascii="HelveticaNowText Regular" w:hAnsi="HelveticaNowText Regular" w:cs="HelveticaNowText Regular"/>
          <w:color w:val="1D1D1D"/>
        </w:rPr>
        <w:t xml:space="preserve">na </w:t>
      </w:r>
      <w:proofErr w:type="spellStart"/>
      <w:r w:rsidRPr="00844D02">
        <w:rPr>
          <w:rFonts w:ascii="HelveticaNowText Regular" w:hAnsi="HelveticaNowText Regular" w:cs="HelveticaNowText Regular"/>
          <w:color w:val="1D1D1D"/>
        </w:rPr>
        <w:t>Písaříková</w:t>
      </w:r>
      <w:proofErr w:type="spellEnd"/>
      <w:r>
        <w:rPr>
          <w:rFonts w:ascii="HelveticaNowText Regular" w:hAnsi="HelveticaNowText Regular" w:cs="HelveticaNowText Regular"/>
          <w:color w:val="1D1D1D"/>
        </w:rPr>
        <w:t xml:space="preserve">). </w:t>
      </w:r>
    </w:p>
    <w:p w14:paraId="71358D37" w14:textId="77777777" w:rsidR="00E01830" w:rsidRPr="00E01830" w:rsidRDefault="00E01830" w:rsidP="00DC47A6">
      <w:pPr>
        <w:pStyle w:val="Normlnweb"/>
        <w:spacing w:before="150" w:beforeAutospacing="0" w:after="150" w:afterAutospacing="0"/>
        <w:contextualSpacing/>
        <w:rPr>
          <w:rStyle w:val="Siln"/>
          <w:rFonts w:ascii="HelveticaNowText Regular" w:hAnsi="HelveticaNowText Regular" w:cs="HelveticaNowText Regular"/>
          <w:b w:val="0"/>
          <w:bCs w:val="0"/>
          <w:color w:val="1D1D1D"/>
          <w:sz w:val="16"/>
          <w:szCs w:val="16"/>
        </w:rPr>
      </w:pPr>
    </w:p>
    <w:p w14:paraId="4CFF967F" w14:textId="04D649FD" w:rsidR="00DC47A6" w:rsidRDefault="00DC47A6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  <w:r w:rsidRPr="00DA0381"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>Akci pořád</w:t>
      </w:r>
      <w:r w:rsidR="00DA0381" w:rsidRPr="00DA0381"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 xml:space="preserve">ala </w:t>
      </w:r>
      <w:r w:rsidRPr="00DA0381"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 xml:space="preserve">Galerie Benedikta </w:t>
      </w:r>
      <w:proofErr w:type="spellStart"/>
      <w:r w:rsidRPr="00DA0381"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>Rejta</w:t>
      </w:r>
      <w:proofErr w:type="spellEnd"/>
      <w:r w:rsidRPr="00DA0381"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 xml:space="preserve"> </w:t>
      </w:r>
      <w:r w:rsidR="00DA0381" w:rsidRPr="00DA0381"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 xml:space="preserve">ve spolupráci </w:t>
      </w:r>
      <w:r w:rsidRPr="00DA0381"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>s </w:t>
      </w:r>
      <w:hyperlink r:id="rId7" w:history="1">
        <w:r w:rsidRPr="00DA0381">
          <w:rPr>
            <w:rStyle w:val="Hypertextovodkaz"/>
            <w:rFonts w:ascii="HelveticaNowText Regular" w:hAnsi="HelveticaNowText Regular" w:cs="HelveticaNowText Regular"/>
            <w:color w:val="414141"/>
            <w:u w:val="none"/>
          </w:rPr>
          <w:t>ambasádou Argentinské republiky</w:t>
        </w:r>
      </w:hyperlink>
      <w:r w:rsidRPr="00DA0381"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> a </w:t>
      </w:r>
      <w:hyperlink r:id="rId8" w:history="1">
        <w:r w:rsidRPr="00DA0381">
          <w:rPr>
            <w:rStyle w:val="Hypertextovodkaz"/>
            <w:rFonts w:ascii="HelveticaNowText Regular" w:hAnsi="HelveticaNowText Regular" w:cs="HelveticaNowText Regular"/>
            <w:color w:val="414141"/>
            <w:u w:val="none"/>
          </w:rPr>
          <w:t>Moravskou galerií v Brně</w:t>
        </w:r>
      </w:hyperlink>
      <w:r w:rsidR="00DA0381" w:rsidRPr="00DA0381"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>.</w:t>
      </w:r>
    </w:p>
    <w:p w14:paraId="75D22AE0" w14:textId="77777777" w:rsidR="00504032" w:rsidRDefault="00504032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59F52F9C" w14:textId="77777777" w:rsidR="00504032" w:rsidRDefault="00504032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19E33E3C" w14:textId="77777777" w:rsidR="00C2398B" w:rsidRDefault="00C2398B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0EC2BAFC" w14:textId="77777777" w:rsidR="00C2398B" w:rsidRDefault="00C2398B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18C1CE2F" w14:textId="77777777" w:rsidR="00C2398B" w:rsidRDefault="00C2398B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18F61D8D" w14:textId="77777777" w:rsidR="00C2398B" w:rsidRDefault="00C2398B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6B2DB218" w14:textId="77777777" w:rsidR="00C2398B" w:rsidRDefault="00C2398B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16014148" w14:textId="77777777" w:rsidR="00C2398B" w:rsidRDefault="00C2398B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21D5AECB" w14:textId="77777777" w:rsidR="00C2398B" w:rsidRDefault="00C2398B" w:rsidP="00DC47A6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1382EE88" w14:textId="77777777" w:rsidR="00C2398B" w:rsidRDefault="00C2398B" w:rsidP="00C2398B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6B1B63E0" w14:textId="77777777" w:rsidR="00C2398B" w:rsidRDefault="00C2398B" w:rsidP="00C2398B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1253A5B4" w14:textId="77777777" w:rsidR="00C2398B" w:rsidRDefault="00C2398B" w:rsidP="00C2398B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1F715339" w14:textId="77777777" w:rsidR="00C2398B" w:rsidRDefault="00C2398B" w:rsidP="00C2398B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624E9614" w14:textId="77777777" w:rsidR="00C2398B" w:rsidRDefault="00C2398B" w:rsidP="00C2398B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6A60429F" w14:textId="77777777" w:rsidR="00C2398B" w:rsidRDefault="00C2398B" w:rsidP="00C2398B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4240D944" w14:textId="77777777" w:rsidR="00C2398B" w:rsidRDefault="00C2398B" w:rsidP="00C2398B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2A2CE865" w14:textId="77777777" w:rsidR="00C2398B" w:rsidRDefault="00C2398B" w:rsidP="00C2398B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74781287" w14:textId="77777777" w:rsidR="00C2398B" w:rsidRDefault="00C2398B" w:rsidP="00C2398B">
      <w:pPr>
        <w:pStyle w:val="Normlnweb"/>
        <w:spacing w:before="150" w:beforeAutospacing="0" w:after="150" w:afterAutospacing="0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5534094C" w14:textId="16E3CA8A" w:rsidR="00C2398B" w:rsidRDefault="00C2398B" w:rsidP="00C2398B">
      <w:pPr>
        <w:pStyle w:val="Normlnweb"/>
        <w:spacing w:before="150" w:beforeAutospacing="0" w:after="150" w:afterAutospacing="0"/>
        <w:jc w:val="center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  <w:r>
        <w:rPr>
          <w:rStyle w:val="Siln"/>
          <w:rFonts w:ascii="HelveticaNowText Regular" w:hAnsi="HelveticaNowText Regular" w:cs="HelveticaNowText Regular"/>
          <w:b w:val="0"/>
          <w:bCs w:val="0"/>
          <w:noProof/>
          <w:color w:val="1D1D1D"/>
        </w:rPr>
        <w:drawing>
          <wp:inline distT="0" distB="0" distL="0" distR="0" wp14:anchorId="48602641" wp14:editId="5E462662">
            <wp:extent cx="1876425" cy="2774251"/>
            <wp:effectExtent l="0" t="0" r="0" b="7620"/>
            <wp:docPr id="157832654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347" cy="278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 xml:space="preserve">              </w:t>
      </w:r>
      <w:r>
        <w:rPr>
          <w:rStyle w:val="Siln"/>
          <w:rFonts w:ascii="HelveticaNowText Regular" w:hAnsi="HelveticaNowText Regular" w:cs="HelveticaNowText Regular"/>
          <w:b w:val="0"/>
          <w:bCs w:val="0"/>
          <w:noProof/>
          <w:color w:val="1D1D1D"/>
        </w:rPr>
        <w:drawing>
          <wp:inline distT="0" distB="0" distL="0" distR="0" wp14:anchorId="6A7E2B57" wp14:editId="1B4FC506">
            <wp:extent cx="1879346" cy="2800350"/>
            <wp:effectExtent l="0" t="0" r="6985" b="0"/>
            <wp:docPr id="15208746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80" cy="281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42A1" w14:textId="77777777" w:rsidR="00C2398B" w:rsidRDefault="00C2398B" w:rsidP="00C2398B">
      <w:pPr>
        <w:pStyle w:val="Normlnweb"/>
        <w:spacing w:before="150" w:beforeAutospacing="0" w:after="150" w:afterAutospacing="0"/>
        <w:jc w:val="center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0AC9EFBA" w14:textId="77777777" w:rsidR="00C2398B" w:rsidRDefault="00C2398B" w:rsidP="00C2398B">
      <w:pPr>
        <w:pStyle w:val="Normlnweb"/>
        <w:spacing w:before="150" w:beforeAutospacing="0" w:after="150" w:afterAutospacing="0"/>
        <w:jc w:val="center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3B48083E" w14:textId="7FFE648B" w:rsidR="00C2398B" w:rsidRDefault="00C2398B" w:rsidP="00C2398B">
      <w:pPr>
        <w:pStyle w:val="Normlnweb"/>
        <w:spacing w:before="150" w:beforeAutospacing="0" w:after="150" w:afterAutospacing="0"/>
        <w:jc w:val="center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  <w:r>
        <w:rPr>
          <w:rStyle w:val="Siln"/>
          <w:rFonts w:ascii="HelveticaNowText Regular" w:hAnsi="HelveticaNowText Regular" w:cs="HelveticaNowText Regular"/>
          <w:b w:val="0"/>
          <w:bCs w:val="0"/>
          <w:noProof/>
          <w:color w:val="1D1D1D"/>
        </w:rPr>
        <w:drawing>
          <wp:inline distT="0" distB="0" distL="0" distR="0" wp14:anchorId="0FF75652" wp14:editId="4704B991">
            <wp:extent cx="1800225" cy="2785423"/>
            <wp:effectExtent l="0" t="0" r="0" b="0"/>
            <wp:docPr id="159264243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29" cy="280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 xml:space="preserve">             </w:t>
      </w:r>
      <w:r>
        <w:rPr>
          <w:rStyle w:val="Siln"/>
          <w:rFonts w:ascii="HelveticaNowText Regular" w:hAnsi="HelveticaNowText Regular" w:cs="HelveticaNowText Regular"/>
          <w:b w:val="0"/>
          <w:bCs w:val="0"/>
          <w:noProof/>
          <w:color w:val="1D1D1D"/>
        </w:rPr>
        <w:drawing>
          <wp:inline distT="0" distB="0" distL="0" distR="0" wp14:anchorId="0F17A0B0" wp14:editId="3BDDCCC0">
            <wp:extent cx="1946094" cy="2828925"/>
            <wp:effectExtent l="0" t="0" r="0" b="0"/>
            <wp:docPr id="83783976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57" cy="285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F22CB" w14:textId="77777777" w:rsidR="00C2398B" w:rsidRDefault="00C2398B" w:rsidP="00C2398B">
      <w:pPr>
        <w:pStyle w:val="Normlnweb"/>
        <w:spacing w:before="150" w:beforeAutospacing="0" w:after="150" w:afterAutospacing="0"/>
        <w:jc w:val="center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668A07CF" w14:textId="77777777" w:rsidR="00C2398B" w:rsidRDefault="00C2398B" w:rsidP="00C2398B">
      <w:pPr>
        <w:pStyle w:val="Normlnweb"/>
        <w:spacing w:before="150" w:beforeAutospacing="0" w:after="150" w:afterAutospacing="0"/>
        <w:jc w:val="center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</w:p>
    <w:p w14:paraId="6E3EAE95" w14:textId="241398EF" w:rsidR="00C2398B" w:rsidRDefault="00C2398B" w:rsidP="00C2398B">
      <w:pPr>
        <w:pStyle w:val="Normlnweb"/>
        <w:spacing w:before="150" w:beforeAutospacing="0" w:after="150" w:afterAutospacing="0"/>
        <w:jc w:val="center"/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</w:pPr>
      <w:r>
        <w:rPr>
          <w:rStyle w:val="Siln"/>
          <w:rFonts w:ascii="HelveticaNowText Regular" w:hAnsi="HelveticaNowText Regular" w:cs="HelveticaNowText Regular"/>
          <w:b w:val="0"/>
          <w:bCs w:val="0"/>
          <w:color w:val="1D1D1D"/>
        </w:rPr>
        <w:t xml:space="preserve">              </w:t>
      </w:r>
    </w:p>
    <w:p w14:paraId="6F8198FE" w14:textId="4458B146" w:rsidR="00504032" w:rsidRPr="00DA0381" w:rsidRDefault="00504032" w:rsidP="00504032">
      <w:pPr>
        <w:pStyle w:val="Normlnweb"/>
        <w:spacing w:before="150" w:beforeAutospacing="0" w:after="150" w:afterAutospacing="0"/>
        <w:jc w:val="center"/>
        <w:rPr>
          <w:rFonts w:ascii="HelveticaNowText Regular" w:hAnsi="HelveticaNowText Regular" w:cs="HelveticaNowText Regular"/>
          <w:color w:val="1D1D1D"/>
        </w:rPr>
      </w:pPr>
    </w:p>
    <w:p w14:paraId="6DB3DE91" w14:textId="77777777" w:rsidR="00DC47A6" w:rsidRPr="00332075" w:rsidRDefault="00DC47A6" w:rsidP="00DC47A6">
      <w:pPr>
        <w:contextualSpacing/>
        <w:jc w:val="center"/>
        <w:rPr>
          <w:rFonts w:ascii="HelveticaNowText Regular" w:hAnsi="HelveticaNowText Regular" w:cs="HelveticaNowText Regular"/>
          <w:b/>
          <w:bCs/>
          <w:sz w:val="24"/>
          <w:szCs w:val="24"/>
        </w:rPr>
      </w:pPr>
    </w:p>
    <w:p w14:paraId="3C01F068" w14:textId="77777777" w:rsidR="00DC47A6" w:rsidRDefault="00DC47A6">
      <w:pPr>
        <w:rPr>
          <w:sz w:val="24"/>
          <w:szCs w:val="24"/>
        </w:rPr>
      </w:pPr>
    </w:p>
    <w:p w14:paraId="196E7A8F" w14:textId="77777777" w:rsidR="00504032" w:rsidRDefault="00504032">
      <w:pPr>
        <w:rPr>
          <w:sz w:val="24"/>
          <w:szCs w:val="24"/>
        </w:rPr>
      </w:pPr>
    </w:p>
    <w:p w14:paraId="1735B762" w14:textId="77777777" w:rsidR="00504032" w:rsidRDefault="00504032">
      <w:pPr>
        <w:rPr>
          <w:sz w:val="24"/>
          <w:szCs w:val="24"/>
        </w:rPr>
      </w:pPr>
    </w:p>
    <w:p w14:paraId="6ED7189E" w14:textId="77777777" w:rsidR="00504032" w:rsidRDefault="00504032">
      <w:pPr>
        <w:rPr>
          <w:sz w:val="24"/>
          <w:szCs w:val="24"/>
        </w:rPr>
      </w:pPr>
    </w:p>
    <w:p w14:paraId="2135366F" w14:textId="77777777" w:rsidR="00504032" w:rsidRDefault="00504032">
      <w:pPr>
        <w:rPr>
          <w:sz w:val="24"/>
          <w:szCs w:val="24"/>
        </w:rPr>
      </w:pPr>
    </w:p>
    <w:p w14:paraId="79863E0F" w14:textId="77777777" w:rsidR="00504032" w:rsidRDefault="00504032">
      <w:pPr>
        <w:rPr>
          <w:sz w:val="24"/>
          <w:szCs w:val="24"/>
        </w:rPr>
      </w:pPr>
    </w:p>
    <w:p w14:paraId="78A9E6B2" w14:textId="77777777" w:rsidR="00504032" w:rsidRDefault="00504032">
      <w:pPr>
        <w:rPr>
          <w:sz w:val="24"/>
          <w:szCs w:val="24"/>
        </w:rPr>
      </w:pPr>
    </w:p>
    <w:p w14:paraId="7EC5AC3F" w14:textId="176D464D" w:rsidR="007050D2" w:rsidRPr="00332075" w:rsidRDefault="007050D2" w:rsidP="00504032">
      <w:pPr>
        <w:jc w:val="center"/>
        <w:rPr>
          <w:sz w:val="24"/>
          <w:szCs w:val="24"/>
        </w:rPr>
      </w:pPr>
    </w:p>
    <w:sectPr w:rsidR="007050D2" w:rsidRPr="0033207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4376" w14:textId="77777777" w:rsidR="0094741A" w:rsidRDefault="0094741A" w:rsidP="00DC47A6">
      <w:pPr>
        <w:spacing w:after="0" w:line="240" w:lineRule="auto"/>
      </w:pPr>
      <w:r>
        <w:separator/>
      </w:r>
    </w:p>
  </w:endnote>
  <w:endnote w:type="continuationSeparator" w:id="0">
    <w:p w14:paraId="5641B974" w14:textId="77777777" w:rsidR="0094741A" w:rsidRDefault="0094741A" w:rsidP="00DC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owText Regular">
    <w:panose1 w:val="020B0504030202020204"/>
    <w:charset w:val="00"/>
    <w:family w:val="swiss"/>
    <w:notTrueType/>
    <w:pitch w:val="variable"/>
    <w:sig w:usb0="A00000FF" w:usb1="5000A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3378" w14:textId="77777777" w:rsidR="0094741A" w:rsidRDefault="0094741A" w:rsidP="00DC47A6">
      <w:pPr>
        <w:spacing w:after="0" w:line="240" w:lineRule="auto"/>
      </w:pPr>
      <w:r>
        <w:separator/>
      </w:r>
    </w:p>
  </w:footnote>
  <w:footnote w:type="continuationSeparator" w:id="0">
    <w:p w14:paraId="345A3618" w14:textId="77777777" w:rsidR="0094741A" w:rsidRDefault="0094741A" w:rsidP="00DC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55FA" w14:textId="05B24E76" w:rsidR="00DC47A6" w:rsidRDefault="00DC47A6" w:rsidP="00DC47A6">
    <w:pPr>
      <w:pStyle w:val="Zhlav"/>
      <w:jc w:val="right"/>
    </w:pPr>
    <w:r>
      <w:rPr>
        <w:noProof/>
      </w:rPr>
      <w:drawing>
        <wp:inline distT="0" distB="0" distL="0" distR="0" wp14:anchorId="74CAD82F" wp14:editId="43700D50">
          <wp:extent cx="1895475" cy="1101097"/>
          <wp:effectExtent l="0" t="0" r="0" b="3810"/>
          <wp:docPr id="3943034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303410" name="Obrázek 394303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417" cy="1109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</w:rPr>
      <w:drawing>
        <wp:inline distT="0" distB="0" distL="0" distR="0" wp14:anchorId="19AF9FE0" wp14:editId="6C7942C8">
          <wp:extent cx="1943100" cy="584943"/>
          <wp:effectExtent l="0" t="0" r="0" b="5715"/>
          <wp:docPr id="2907704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7045" name="Obrázek 290770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926" cy="59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6D1E6" w14:textId="77777777" w:rsidR="00DC47A6" w:rsidRDefault="00DC47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A6"/>
    <w:rsid w:val="00010ADC"/>
    <w:rsid w:val="000F04FE"/>
    <w:rsid w:val="00272BB9"/>
    <w:rsid w:val="00332075"/>
    <w:rsid w:val="004D35A7"/>
    <w:rsid w:val="00504032"/>
    <w:rsid w:val="006515D6"/>
    <w:rsid w:val="007050D2"/>
    <w:rsid w:val="00844D02"/>
    <w:rsid w:val="00897507"/>
    <w:rsid w:val="0094741A"/>
    <w:rsid w:val="00A568EA"/>
    <w:rsid w:val="00A734EC"/>
    <w:rsid w:val="00BF4A50"/>
    <w:rsid w:val="00C2398B"/>
    <w:rsid w:val="00DA0381"/>
    <w:rsid w:val="00DC47A6"/>
    <w:rsid w:val="00E01830"/>
    <w:rsid w:val="00F0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7DCB3"/>
  <w15:chartTrackingRefBased/>
  <w15:docId w15:val="{BAF62747-B795-479F-8676-2112E1B9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7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7A6"/>
  </w:style>
  <w:style w:type="paragraph" w:styleId="Zpat">
    <w:name w:val="footer"/>
    <w:basedOn w:val="Normln"/>
    <w:link w:val="ZpatChar"/>
    <w:uiPriority w:val="99"/>
    <w:unhideWhenUsed/>
    <w:rsid w:val="00DC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7A6"/>
  </w:style>
  <w:style w:type="paragraph" w:styleId="Normlnweb">
    <w:name w:val="Normal (Web)"/>
    <w:basedOn w:val="Normln"/>
    <w:uiPriority w:val="99"/>
    <w:unhideWhenUsed/>
    <w:rsid w:val="00DC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C47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C4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avska-galerie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hes.cancilleria.gob.ar/c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A247-6CD1-4629-A6D3-2DD9C9E1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Brychtová Gabriela</dc:creator>
  <cp:keywords/>
  <dc:description/>
  <cp:lastModifiedBy>Brychtová Gabriela</cp:lastModifiedBy>
  <cp:revision>3</cp:revision>
  <dcterms:created xsi:type="dcterms:W3CDTF">2024-04-23T12:56:00Z</dcterms:created>
  <dcterms:modified xsi:type="dcterms:W3CDTF">2024-04-29T07:56:00Z</dcterms:modified>
</cp:coreProperties>
</file>